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D5B79" w14:textId="77777777" w:rsidR="00BC35D9" w:rsidRDefault="00486EF3">
      <w:pPr>
        <w:spacing w:after="0" w:line="240" w:lineRule="auto"/>
        <w:rPr>
          <w:b/>
          <w:sz w:val="36"/>
        </w:rPr>
      </w:pPr>
      <w:r>
        <w:rPr>
          <w:b/>
          <w:sz w:val="36"/>
        </w:rPr>
        <w:t>Výtvarná výchova</w:t>
      </w:r>
    </w:p>
    <w:p w14:paraId="5D3AF30B" w14:textId="77777777" w:rsidR="00BC35D9" w:rsidRDefault="00486EF3">
      <w:pPr>
        <w:spacing w:after="0" w:line="240" w:lineRule="auto"/>
        <w:rPr>
          <w:b/>
          <w:sz w:val="32"/>
        </w:rPr>
      </w:pPr>
      <w:r>
        <w:rPr>
          <w:b/>
          <w:sz w:val="32"/>
        </w:rPr>
        <w:t>Vzdělávací oblast: Umění a kultura</w:t>
      </w:r>
    </w:p>
    <w:p w14:paraId="398ACEC7" w14:textId="77777777" w:rsidR="00BC35D9" w:rsidRDefault="00486EF3">
      <w:pPr>
        <w:spacing w:after="0" w:line="240" w:lineRule="auto"/>
        <w:rPr>
          <w:b/>
          <w:sz w:val="32"/>
        </w:rPr>
      </w:pPr>
      <w:r>
        <w:rPr>
          <w:b/>
          <w:sz w:val="32"/>
        </w:rPr>
        <w:t>6. ročník</w:t>
      </w:r>
    </w:p>
    <w:tbl>
      <w:tblPr>
        <w:tblStyle w:val="Mkatabulky"/>
        <w:tblW w:w="14561" w:type="dxa"/>
        <w:tblLayout w:type="fixed"/>
        <w:tblLook w:val="04A0" w:firstRow="1" w:lastRow="0" w:firstColumn="1" w:lastColumn="0" w:noHBand="0" w:noVBand="1"/>
      </w:tblPr>
      <w:tblGrid>
        <w:gridCol w:w="5097"/>
        <w:gridCol w:w="5245"/>
        <w:gridCol w:w="4219"/>
      </w:tblGrid>
      <w:tr w:rsidR="00BC35D9" w14:paraId="04F9EA87" w14:textId="77777777">
        <w:trPr>
          <w:trHeight w:val="471"/>
        </w:trPr>
        <w:tc>
          <w:tcPr>
            <w:tcW w:w="5097" w:type="dxa"/>
            <w:shd w:val="clear" w:color="auto" w:fill="D9D9D9" w:themeFill="background1" w:themeFillShade="D9"/>
            <w:vAlign w:val="center"/>
          </w:tcPr>
          <w:p w14:paraId="1D2B83B5" w14:textId="77777777" w:rsidR="00BC35D9" w:rsidRDefault="00486EF3">
            <w:pPr>
              <w:spacing w:after="0" w:line="240" w:lineRule="auto"/>
              <w:rPr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Výstupy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2968814F" w14:textId="77777777" w:rsidR="00BC35D9" w:rsidRDefault="00486EF3">
            <w:pPr>
              <w:spacing w:after="0" w:line="240" w:lineRule="auto"/>
              <w:rPr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Učivo</w:t>
            </w:r>
          </w:p>
        </w:tc>
        <w:tc>
          <w:tcPr>
            <w:tcW w:w="4219" w:type="dxa"/>
            <w:shd w:val="clear" w:color="auto" w:fill="D9D9D9" w:themeFill="background1" w:themeFillShade="D9"/>
            <w:vAlign w:val="center"/>
          </w:tcPr>
          <w:p w14:paraId="29358346" w14:textId="77777777" w:rsidR="00BC35D9" w:rsidRDefault="00486EF3">
            <w:pPr>
              <w:spacing w:after="0" w:line="240" w:lineRule="auto"/>
              <w:rPr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Průřezová témata</w:t>
            </w:r>
          </w:p>
        </w:tc>
      </w:tr>
      <w:tr w:rsidR="00BC35D9" w14:paraId="0F91110A" w14:textId="77777777">
        <w:trPr>
          <w:trHeight w:val="1118"/>
        </w:trPr>
        <w:tc>
          <w:tcPr>
            <w:tcW w:w="5097" w:type="dxa"/>
          </w:tcPr>
          <w:p w14:paraId="02A6E535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7B3E384" w14:textId="77777777" w:rsidR="00BC35D9" w:rsidRDefault="00486EF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VV-9-1-01</w:t>
            </w:r>
          </w:p>
          <w:p w14:paraId="2B2C20D0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- vybírá, vytváří a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</w:rPr>
              <w:t>pojmenovává  prvky</w:t>
            </w:r>
            <w:proofErr w:type="gramEnd"/>
          </w:p>
          <w:p w14:paraId="56F39E95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vizuálně obrazných vyjádření a jejich vztahů; uplatňuje</w:t>
            </w:r>
          </w:p>
          <w:p w14:paraId="5B179DDB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je pro vyjádření vlastních zkušeností, vjemů, </w:t>
            </w:r>
            <w:r>
              <w:rPr>
                <w:rFonts w:ascii="Arial" w:eastAsia="Calibri" w:hAnsi="Arial" w:cs="Arial"/>
                <w:sz w:val="20"/>
                <w:szCs w:val="20"/>
              </w:rPr>
              <w:t>představ</w:t>
            </w:r>
          </w:p>
          <w:p w14:paraId="340FD1B2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 poznatků; variuje různé prvky a jejich vztahů pro získávání osobitých výsledků</w:t>
            </w:r>
          </w:p>
          <w:p w14:paraId="5DEC6C29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1FE3A35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10BF0E0" w14:textId="77777777" w:rsidR="00BC35D9" w:rsidRDefault="00486EF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VV-9-1-02</w:t>
            </w:r>
          </w:p>
          <w:p w14:paraId="6224913F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zaznamenává vizuálních zkušeností, zkušeností získaných ostatními</w:t>
            </w:r>
          </w:p>
          <w:p w14:paraId="2FE50FDB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smysly a k zaznamenání podnětu z představ</w:t>
            </w:r>
          </w:p>
          <w:p w14:paraId="019E029A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 fantazie</w:t>
            </w:r>
          </w:p>
          <w:p w14:paraId="25D690B5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37A4387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47D53DD" w14:textId="77777777" w:rsidR="00BC35D9" w:rsidRDefault="00486EF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VV-9-1-03</w:t>
            </w:r>
          </w:p>
          <w:p w14:paraId="0707483A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- 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</w:rPr>
              <w:t>zachycuje  jevy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</w:rPr>
              <w:t xml:space="preserve"> a procesy v proměnách a vztazích; k tvorbě užívá některé metody uplatňované v současném výtvarném umění</w:t>
            </w:r>
          </w:p>
          <w:p w14:paraId="3D6A8966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a digitálních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</w:rPr>
              <w:t>médiích - počítačová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</w:rPr>
              <w:t xml:space="preserve"> grafika, fotografie, video, animace</w:t>
            </w:r>
          </w:p>
          <w:p w14:paraId="3B25EDF7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926E363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3EE31D2" w14:textId="77777777" w:rsidR="00BC35D9" w:rsidRDefault="00486EF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VV-9-1-04</w:t>
            </w:r>
          </w:p>
          <w:p w14:paraId="03FA0B80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vybírá, kombinuje a vytváří prostředky pro vlastní</w:t>
            </w:r>
          </w:p>
          <w:p w14:paraId="2A97E88C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osobité vyjádře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ní; </w:t>
            </w:r>
          </w:p>
          <w:p w14:paraId="20C0FB6F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67A8A1F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61194F6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B8C8912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9733A00" w14:textId="77777777" w:rsidR="00BC35D9" w:rsidRDefault="00486EF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lastRenderedPageBreak/>
              <w:t>VV-9-1-05</w:t>
            </w:r>
          </w:p>
          <w:p w14:paraId="6484F042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rozliší působení vizuálně obrazného vyjádření</w:t>
            </w:r>
          </w:p>
          <w:p w14:paraId="5B020125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v rovině smyslového účinku, v rovině subjektivního účinku</w:t>
            </w:r>
          </w:p>
          <w:p w14:paraId="76F2DB3B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DD14AC3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12DFD12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C527A67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32E733F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80809B5" w14:textId="77777777" w:rsidR="00BC35D9" w:rsidRDefault="00486EF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VV-9-1-06</w:t>
            </w:r>
          </w:p>
          <w:p w14:paraId="77694C14" w14:textId="77777777" w:rsidR="00BC35D9" w:rsidRDefault="00486EF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- interpretuje umělecká vizuálně obrazná vyjádření současnosti i minulosti; vychází při tom ze svých </w:t>
            </w:r>
            <w:r>
              <w:rPr>
                <w:rFonts w:ascii="Arial" w:eastAsia="Calibri" w:hAnsi="Arial" w:cs="Arial"/>
                <w:sz w:val="20"/>
                <w:szCs w:val="20"/>
              </w:rPr>
              <w:t>znalostí historických souvislostí i z osobních zkušeností a prožitků</w:t>
            </w:r>
          </w:p>
          <w:p w14:paraId="1D98879D" w14:textId="77777777" w:rsidR="00BC35D9" w:rsidRDefault="00BC35D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F975EAF" w14:textId="77777777" w:rsidR="00BC35D9" w:rsidRDefault="00BC35D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D1858CE" w14:textId="77777777" w:rsidR="00BC35D9" w:rsidRDefault="00486EF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VV-9-1-07</w:t>
            </w:r>
          </w:p>
          <w:p w14:paraId="5A13D324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ověřuje komunikační účinky vybraných, upravených</w:t>
            </w:r>
          </w:p>
          <w:p w14:paraId="4597F31B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či samostatně vytvořených vizuálně obrazných vyjádření </w:t>
            </w:r>
          </w:p>
          <w:p w14:paraId="71562347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0945E25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6EC74F4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84F815E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D22CCFC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B1ED795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294148AC" w14:textId="77777777" w:rsidR="00BC35D9" w:rsidRDefault="00BC35D9">
            <w:pPr>
              <w:spacing w:after="0" w:line="240" w:lineRule="auto"/>
              <w:rPr>
                <w:rFonts w:ascii="Arial CE" w:hAnsi="Arial CE" w:cs="Arial CE"/>
                <w:sz w:val="20"/>
                <w:szCs w:val="20"/>
              </w:rPr>
            </w:pPr>
          </w:p>
          <w:p w14:paraId="488DA448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7CE44807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5CAC27A2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53794BB1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6F5996F8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5B01A7D8" w14:textId="77777777" w:rsidR="00BC35D9" w:rsidRDefault="00BC35D9">
            <w:pPr>
              <w:spacing w:after="0" w:line="240" w:lineRule="auto"/>
              <w:rPr>
                <w:b/>
              </w:rPr>
            </w:pPr>
          </w:p>
          <w:p w14:paraId="6990FE21" w14:textId="77777777" w:rsidR="00BC35D9" w:rsidRDefault="00BC35D9">
            <w:pPr>
              <w:spacing w:after="0" w:line="240" w:lineRule="auto"/>
              <w:rPr>
                <w:b/>
              </w:rPr>
            </w:pPr>
          </w:p>
          <w:p w14:paraId="7A723112" w14:textId="77777777" w:rsidR="00BC35D9" w:rsidRDefault="00BC35D9">
            <w:pPr>
              <w:spacing w:after="0" w:line="240" w:lineRule="auto"/>
              <w:rPr>
                <w:b/>
              </w:rPr>
            </w:pPr>
          </w:p>
          <w:p w14:paraId="09D16DC3" w14:textId="77777777" w:rsidR="00BC35D9" w:rsidRDefault="00BC35D9">
            <w:pPr>
              <w:spacing w:after="0" w:line="240" w:lineRule="auto"/>
              <w:rPr>
                <w:b/>
              </w:rPr>
            </w:pPr>
          </w:p>
          <w:p w14:paraId="426C8CCF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5245" w:type="dxa"/>
          </w:tcPr>
          <w:p w14:paraId="5962B92A" w14:textId="77777777" w:rsidR="00BC35D9" w:rsidRDefault="00BC35D9">
            <w:pPr>
              <w:spacing w:after="0" w:line="240" w:lineRule="auto"/>
              <w:rPr>
                <w:b/>
              </w:rPr>
            </w:pPr>
          </w:p>
          <w:p w14:paraId="3B66638A" w14:textId="77777777" w:rsidR="00BC35D9" w:rsidRDefault="00BC35D9">
            <w:pPr>
              <w:spacing w:after="0" w:line="240" w:lineRule="auto"/>
              <w:rPr>
                <w:b/>
              </w:rPr>
            </w:pPr>
          </w:p>
          <w:p w14:paraId="62057275" w14:textId="77777777" w:rsidR="00BC35D9" w:rsidRDefault="00486EF3">
            <w:pPr>
              <w:spacing w:after="0" w:line="240" w:lineRule="auto"/>
              <w:rPr>
                <w:rFonts w:eastAsia="Calibri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- prvky vizuálně obrazného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</w:rPr>
              <w:t xml:space="preserve">vyjádření - </w:t>
            </w:r>
            <w:r>
              <w:rPr>
                <w:rFonts w:ascii="Arial" w:eastAsia="Calibri" w:hAnsi="Arial" w:cs="Arial"/>
                <w:sz w:val="20"/>
                <w:szCs w:val="20"/>
              </w:rPr>
              <w:t>linie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</w:rPr>
              <w:t>, tvary,</w:t>
            </w:r>
          </w:p>
          <w:p w14:paraId="0604DDBB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objemy,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světlostní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a barevné kvality, textury; vztahy</w:t>
            </w:r>
          </w:p>
          <w:p w14:paraId="03BAFFA4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 uspořádání prvků v ploše, objemu, prostoru</w:t>
            </w:r>
          </w:p>
          <w:p w14:paraId="37EDEC9A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podobnost a kontrast</w:t>
            </w:r>
          </w:p>
          <w:p w14:paraId="3D9AA85C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tematické práce</w:t>
            </w:r>
          </w:p>
          <w:p w14:paraId="7139B825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lidská figura</w:t>
            </w:r>
          </w:p>
          <w:p w14:paraId="4E5A64C4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7CD8A0D2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teorie barev, Goethův barevný kruh</w:t>
            </w:r>
          </w:p>
          <w:p w14:paraId="1D9E8E87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teplé a studené barvy, příbuzné barvy</w:t>
            </w:r>
          </w:p>
          <w:p w14:paraId="66CE9CCB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1F620A17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F29CEE1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1F23BE5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4F095D5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CB0FDD2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- </w:t>
            </w:r>
            <w:r>
              <w:rPr>
                <w:rFonts w:ascii="Arial" w:eastAsia="Calibri" w:hAnsi="Arial" w:cs="Arial"/>
                <w:sz w:val="20"/>
                <w:szCs w:val="20"/>
              </w:rPr>
              <w:t>přírodní motivy, člověk, náš svět</w:t>
            </w:r>
          </w:p>
          <w:p w14:paraId="1D063B48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zdokonalování technik kresby</w:t>
            </w:r>
          </w:p>
          <w:p w14:paraId="131CF268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seznámení s perspektivou</w:t>
            </w:r>
          </w:p>
          <w:p w14:paraId="588C2A90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1449CBA7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6E168A60" w14:textId="77777777" w:rsidR="00BC35D9" w:rsidRDefault="00BC35D9">
            <w:pPr>
              <w:spacing w:after="0" w:line="240" w:lineRule="auto"/>
              <w:rPr>
                <w:b/>
              </w:rPr>
            </w:pPr>
          </w:p>
          <w:p w14:paraId="71C7745E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0BC81EC8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rozvíjení smyslové citlivosti, souvislost zrakového</w:t>
            </w:r>
          </w:p>
          <w:p w14:paraId="17519009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vnímání s vjemy ostatních smyslů</w:t>
            </w:r>
          </w:p>
          <w:p w14:paraId="2F0F77A5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subjektivní vyjádření fantastických představ za využití</w:t>
            </w:r>
          </w:p>
          <w:p w14:paraId="7F6DCEA1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různorodých materiálů a technik</w:t>
            </w:r>
          </w:p>
          <w:p w14:paraId="329CE096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4760BC20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651DE519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46EAE93E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3D02BE59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- přístupy k vizuálně obrazným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</w:rPr>
              <w:t>vyjádřením - hledisko</w:t>
            </w:r>
            <w:proofErr w:type="gramEnd"/>
          </w:p>
          <w:p w14:paraId="2D4D3978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jejich vnímání (vizuální, haptické, statické, dynamické),</w:t>
            </w:r>
          </w:p>
          <w:p w14:paraId="06A281F8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hledisko jejich motivace (fantazijní, symbolická,</w:t>
            </w:r>
          </w:p>
          <w:p w14:paraId="2360C49D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založená na smyslovém vnímání, racionálně konstruktivní, ex</w:t>
            </w:r>
            <w:r>
              <w:rPr>
                <w:rFonts w:ascii="Arial" w:eastAsia="Calibri" w:hAnsi="Arial" w:cs="Arial"/>
                <w:sz w:val="20"/>
                <w:szCs w:val="20"/>
              </w:rPr>
              <w:t>presivní); reflexe a vědomé uplatnění při vlastních tvůrčích činnostech</w:t>
            </w:r>
          </w:p>
          <w:p w14:paraId="52637361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C4E40DB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11AEB9F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0CE1957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využití znalostí z technik kresby a malby</w:t>
            </w:r>
          </w:p>
          <w:p w14:paraId="6DAEEBB4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práce v plenéru</w:t>
            </w:r>
          </w:p>
          <w:p w14:paraId="6A955512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DED76F7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19F9E35C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2293FD31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22650031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komunikační obsah vizuálně obrazných vyjádření,</w:t>
            </w:r>
          </w:p>
          <w:p w14:paraId="17C524E8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utváření a uplatnění komunikačního obsahu;</w:t>
            </w:r>
          </w:p>
          <w:p w14:paraId="0125883D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vysvětlování a obhajoba výsledků tvorby</w:t>
            </w:r>
          </w:p>
          <w:p w14:paraId="17E8493B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plastická a prostorová tvorba</w:t>
            </w:r>
          </w:p>
          <w:p w14:paraId="454E1156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koordinace a komunikace</w:t>
            </w:r>
          </w:p>
          <w:p w14:paraId="5EFBD85C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7EA827EC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4107529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66B5313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E5EEE0B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ADF1CA6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C5AE17F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589B321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EA9EBB4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4219" w:type="dxa"/>
          </w:tcPr>
          <w:p w14:paraId="17C435D4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5D51CCE5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262E66F4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5D30587C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22BF6F94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25285523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1756E76D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7BF8ED8D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17BE39D4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77BD3A60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31757634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02447027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168F31AE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0E71ABD2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39D945F8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5F5E1B26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38447BC3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364CC474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3A195D19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7A156271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216E8B81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8EA907B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OSV - kreativita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</w:rPr>
              <w:t xml:space="preserve"> - cvičení pro rozvoj</w:t>
            </w:r>
          </w:p>
          <w:p w14:paraId="49B59680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základních rysů kreativity</w:t>
            </w:r>
          </w:p>
          <w:p w14:paraId="565B81D8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</w:tbl>
    <w:p w14:paraId="04C78297" w14:textId="77777777" w:rsidR="00BC35D9" w:rsidRDefault="00486EF3">
      <w:pPr>
        <w:spacing w:after="0" w:line="240" w:lineRule="auto"/>
        <w:rPr>
          <w:b/>
          <w:sz w:val="36"/>
        </w:rPr>
      </w:pPr>
      <w:r>
        <w:rPr>
          <w:b/>
          <w:sz w:val="36"/>
        </w:rPr>
        <w:lastRenderedPageBreak/>
        <w:t>Výtvarná výchova</w:t>
      </w:r>
    </w:p>
    <w:p w14:paraId="74E98929" w14:textId="77777777" w:rsidR="00BC35D9" w:rsidRDefault="00486EF3">
      <w:pPr>
        <w:spacing w:after="0" w:line="240" w:lineRule="auto"/>
        <w:rPr>
          <w:b/>
          <w:sz w:val="32"/>
        </w:rPr>
      </w:pPr>
      <w:r>
        <w:rPr>
          <w:b/>
          <w:sz w:val="32"/>
        </w:rPr>
        <w:t>Vzdělávací oblast: Umění a kultura</w:t>
      </w:r>
    </w:p>
    <w:p w14:paraId="3E3FCD7A" w14:textId="77777777" w:rsidR="00BC35D9" w:rsidRDefault="00486EF3">
      <w:pPr>
        <w:spacing w:after="0" w:line="240" w:lineRule="auto"/>
        <w:rPr>
          <w:b/>
          <w:sz w:val="32"/>
        </w:rPr>
      </w:pPr>
      <w:r>
        <w:rPr>
          <w:b/>
          <w:sz w:val="32"/>
        </w:rPr>
        <w:t xml:space="preserve">7. </w:t>
      </w:r>
      <w:r>
        <w:rPr>
          <w:b/>
          <w:sz w:val="32"/>
        </w:rPr>
        <w:t>ročník</w:t>
      </w:r>
    </w:p>
    <w:tbl>
      <w:tblPr>
        <w:tblStyle w:val="Mkatabulky"/>
        <w:tblW w:w="14561" w:type="dxa"/>
        <w:tblLayout w:type="fixed"/>
        <w:tblLook w:val="04A0" w:firstRow="1" w:lastRow="0" w:firstColumn="1" w:lastColumn="0" w:noHBand="0" w:noVBand="1"/>
      </w:tblPr>
      <w:tblGrid>
        <w:gridCol w:w="5097"/>
        <w:gridCol w:w="5529"/>
        <w:gridCol w:w="3935"/>
      </w:tblGrid>
      <w:tr w:rsidR="00BC35D9" w14:paraId="709D6D6D" w14:textId="77777777">
        <w:trPr>
          <w:trHeight w:val="471"/>
        </w:trPr>
        <w:tc>
          <w:tcPr>
            <w:tcW w:w="5097" w:type="dxa"/>
            <w:shd w:val="clear" w:color="auto" w:fill="D9D9D9" w:themeFill="background1" w:themeFillShade="D9"/>
            <w:vAlign w:val="center"/>
          </w:tcPr>
          <w:p w14:paraId="30BA843C" w14:textId="77777777" w:rsidR="00BC35D9" w:rsidRDefault="00486EF3">
            <w:pPr>
              <w:spacing w:after="0" w:line="240" w:lineRule="auto"/>
              <w:rPr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14:paraId="7E6FAD23" w14:textId="77777777" w:rsidR="00BC35D9" w:rsidRDefault="00486EF3">
            <w:pPr>
              <w:spacing w:after="0" w:line="240" w:lineRule="auto"/>
              <w:rPr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Učivo</w:t>
            </w:r>
          </w:p>
        </w:tc>
        <w:tc>
          <w:tcPr>
            <w:tcW w:w="3935" w:type="dxa"/>
            <w:shd w:val="clear" w:color="auto" w:fill="D9D9D9" w:themeFill="background1" w:themeFillShade="D9"/>
            <w:vAlign w:val="center"/>
          </w:tcPr>
          <w:p w14:paraId="1D521286" w14:textId="77777777" w:rsidR="00BC35D9" w:rsidRDefault="00486EF3">
            <w:pPr>
              <w:spacing w:after="0" w:line="240" w:lineRule="auto"/>
              <w:rPr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Průřezová témata</w:t>
            </w:r>
          </w:p>
        </w:tc>
      </w:tr>
      <w:tr w:rsidR="00BC35D9" w14:paraId="10941B67" w14:textId="77777777">
        <w:trPr>
          <w:trHeight w:val="1118"/>
        </w:trPr>
        <w:tc>
          <w:tcPr>
            <w:tcW w:w="5097" w:type="dxa"/>
          </w:tcPr>
          <w:p w14:paraId="627BEB20" w14:textId="77777777" w:rsidR="00BC35D9" w:rsidRDefault="00BC35D9">
            <w:pPr>
              <w:spacing w:after="0" w:line="240" w:lineRule="auto"/>
              <w:rPr>
                <w:rFonts w:ascii="Arial CE" w:hAnsi="Arial CE" w:cs="Arial CE"/>
                <w:sz w:val="20"/>
                <w:szCs w:val="20"/>
              </w:rPr>
            </w:pPr>
          </w:p>
          <w:p w14:paraId="46F826A2" w14:textId="77777777" w:rsidR="00BC35D9" w:rsidRDefault="00486EF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VV-9-1-01</w:t>
            </w:r>
          </w:p>
          <w:p w14:paraId="38EEDFEE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- vybírá, vytváří a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</w:rPr>
              <w:t>pojmenovává  prvky</w:t>
            </w:r>
            <w:proofErr w:type="gramEnd"/>
          </w:p>
          <w:p w14:paraId="3F118773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vizuálně obrazných vyjádření a jejich vztahů; uplatňuje</w:t>
            </w:r>
          </w:p>
          <w:p w14:paraId="1E862663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je pro vyjádření vlastních zkušeností, vjemů, představ</w:t>
            </w:r>
          </w:p>
          <w:p w14:paraId="1B7B751D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a poznatků; variuje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</w:rPr>
              <w:t>různé  prvky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</w:rPr>
              <w:t xml:space="preserve"> a jejich vztahů pro zís</w:t>
            </w:r>
            <w:r>
              <w:rPr>
                <w:rFonts w:ascii="Arial" w:eastAsia="Calibri" w:hAnsi="Arial" w:cs="Arial"/>
                <w:sz w:val="20"/>
                <w:szCs w:val="20"/>
              </w:rPr>
              <w:t>kávání osobitých výsledků</w:t>
            </w:r>
          </w:p>
          <w:p w14:paraId="6A48A882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0756E4E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15491B" w14:textId="77777777" w:rsidR="00BC35D9" w:rsidRDefault="00486EF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VV-9-1-02</w:t>
            </w:r>
          </w:p>
          <w:p w14:paraId="2FA24F14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 zaznamenává vizuálních zkušeností, zkušeností získaných ostatními</w:t>
            </w:r>
          </w:p>
          <w:p w14:paraId="00C06F13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smysly a k zaznamenání podnětu z představ</w:t>
            </w:r>
          </w:p>
          <w:p w14:paraId="7171DB97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 fantazie</w:t>
            </w:r>
          </w:p>
          <w:p w14:paraId="38023471" w14:textId="77777777" w:rsidR="00BC35D9" w:rsidRDefault="00BC35D9">
            <w:pPr>
              <w:spacing w:after="0" w:line="240" w:lineRule="auto"/>
              <w:rPr>
                <w:rFonts w:ascii="Arial CE" w:hAnsi="Arial CE" w:cs="Arial CE"/>
                <w:sz w:val="20"/>
                <w:szCs w:val="20"/>
              </w:rPr>
            </w:pPr>
          </w:p>
          <w:p w14:paraId="47A2B522" w14:textId="77777777" w:rsidR="00BC35D9" w:rsidRDefault="00BC35D9">
            <w:pPr>
              <w:spacing w:after="0" w:line="240" w:lineRule="auto"/>
              <w:rPr>
                <w:rFonts w:ascii="Arial CE" w:hAnsi="Arial CE" w:cs="Arial CE"/>
                <w:sz w:val="20"/>
                <w:szCs w:val="20"/>
              </w:rPr>
            </w:pPr>
          </w:p>
          <w:p w14:paraId="480BAA46" w14:textId="77777777" w:rsidR="00BC35D9" w:rsidRDefault="00486EF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VV-9-1-03</w:t>
            </w:r>
          </w:p>
          <w:p w14:paraId="02901FDE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- 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</w:rPr>
              <w:t>zachycuje  jevy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</w:rPr>
              <w:t xml:space="preserve"> a procesy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proměnách a vztazích; k tvorbě užívá některé metody uplatňované v současném výtvarném umění</w:t>
            </w:r>
          </w:p>
          <w:p w14:paraId="6E23325B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a digitálních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</w:rPr>
              <w:t>médiích - počítačová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</w:rPr>
              <w:t xml:space="preserve"> grafika, fotografie, video, animace</w:t>
            </w:r>
          </w:p>
          <w:p w14:paraId="574FBB6E" w14:textId="77777777" w:rsidR="00BC35D9" w:rsidRDefault="00BC35D9">
            <w:pPr>
              <w:spacing w:after="0" w:line="240" w:lineRule="auto"/>
              <w:rPr>
                <w:rFonts w:ascii="Arial CE" w:hAnsi="Arial CE" w:cs="Arial CE"/>
                <w:sz w:val="20"/>
                <w:szCs w:val="20"/>
              </w:rPr>
            </w:pPr>
          </w:p>
          <w:p w14:paraId="28D64ACC" w14:textId="77777777" w:rsidR="00BC35D9" w:rsidRDefault="00BC35D9">
            <w:pPr>
              <w:spacing w:after="0" w:line="240" w:lineRule="auto"/>
              <w:rPr>
                <w:rFonts w:ascii="Arial CE" w:hAnsi="Arial CE" w:cs="Arial CE"/>
                <w:sz w:val="20"/>
                <w:szCs w:val="20"/>
              </w:rPr>
            </w:pPr>
          </w:p>
          <w:p w14:paraId="400033CC" w14:textId="77777777" w:rsidR="00BC35D9" w:rsidRDefault="00BC35D9">
            <w:pPr>
              <w:spacing w:after="0" w:line="240" w:lineRule="auto"/>
              <w:rPr>
                <w:rFonts w:ascii="Arial CE" w:hAnsi="Arial CE" w:cs="Arial CE"/>
                <w:sz w:val="20"/>
                <w:szCs w:val="20"/>
              </w:rPr>
            </w:pPr>
          </w:p>
          <w:p w14:paraId="62D00215" w14:textId="77777777" w:rsidR="00BC35D9" w:rsidRDefault="00BC35D9">
            <w:pPr>
              <w:spacing w:after="0" w:line="240" w:lineRule="auto"/>
              <w:rPr>
                <w:rFonts w:ascii="Arial CE" w:hAnsi="Arial CE" w:cs="Arial CE"/>
                <w:sz w:val="20"/>
                <w:szCs w:val="20"/>
              </w:rPr>
            </w:pPr>
          </w:p>
          <w:p w14:paraId="60ECCBD3" w14:textId="77777777" w:rsidR="00BC35D9" w:rsidRDefault="00BC35D9">
            <w:pPr>
              <w:spacing w:after="0" w:line="240" w:lineRule="auto"/>
              <w:rPr>
                <w:rFonts w:ascii="Arial CE" w:hAnsi="Arial CE" w:cs="Arial CE"/>
                <w:sz w:val="20"/>
                <w:szCs w:val="20"/>
              </w:rPr>
            </w:pPr>
          </w:p>
          <w:p w14:paraId="77544294" w14:textId="77777777" w:rsidR="00BC35D9" w:rsidRDefault="00BC35D9">
            <w:pPr>
              <w:spacing w:after="0" w:line="240" w:lineRule="auto"/>
              <w:rPr>
                <w:rFonts w:ascii="Arial CE" w:hAnsi="Arial CE" w:cs="Arial CE"/>
                <w:sz w:val="20"/>
                <w:szCs w:val="20"/>
              </w:rPr>
            </w:pPr>
          </w:p>
          <w:p w14:paraId="768B1B4D" w14:textId="77777777" w:rsidR="00BC35D9" w:rsidRDefault="00486EF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VV-9-1-04</w:t>
            </w:r>
          </w:p>
          <w:p w14:paraId="51A35CC5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vybírá, kombinuje a vytváří prostředky pro vlastní</w:t>
            </w:r>
          </w:p>
          <w:p w14:paraId="032ADEE4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osobité vyjádření</w:t>
            </w:r>
          </w:p>
          <w:p w14:paraId="1EB584D5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34B5951B" w14:textId="77777777" w:rsidR="00BC35D9" w:rsidRDefault="00486EF3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VV-</w:t>
            </w:r>
            <w:r>
              <w:rPr>
                <w:rFonts w:eastAsia="Calibri"/>
                <w:b/>
              </w:rPr>
              <w:t>9-1-05</w:t>
            </w:r>
          </w:p>
          <w:p w14:paraId="3526005B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rozliší působení vizuálně obrazného vyjádření</w:t>
            </w:r>
          </w:p>
          <w:p w14:paraId="0DE86AD8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v rovině smyslového účinku, v rovině subjektivního účinku </w:t>
            </w:r>
          </w:p>
          <w:p w14:paraId="28579465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2E4BBCF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C05DB39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7B8108B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B5F817C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9F7357C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BCB9BCE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D250BCC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1426269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AC60CB1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AE1C522" w14:textId="77777777" w:rsidR="00BC35D9" w:rsidRDefault="00486EF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VV-9-1-06</w:t>
            </w:r>
          </w:p>
          <w:p w14:paraId="52547ED8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interpretuje umělecká vizuálně obrazná vyjádření</w:t>
            </w:r>
          </w:p>
          <w:p w14:paraId="0E9307FA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současnosti i minulosti; vychází při tom ze svých</w:t>
            </w:r>
          </w:p>
          <w:p w14:paraId="39A5BDB0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znalostí </w:t>
            </w:r>
            <w:r>
              <w:rPr>
                <w:rFonts w:ascii="Arial" w:eastAsia="Calibri" w:hAnsi="Arial" w:cs="Arial"/>
                <w:sz w:val="20"/>
                <w:szCs w:val="20"/>
              </w:rPr>
              <w:t>historických souvislostí i z osobních zkušeností a prožitků</w:t>
            </w:r>
          </w:p>
          <w:p w14:paraId="266AE7CC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E4B554C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B143CCB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326D1F13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1F4DE1E3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09DF8DF8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5529" w:type="dxa"/>
          </w:tcPr>
          <w:p w14:paraId="60562807" w14:textId="77777777" w:rsidR="00BC35D9" w:rsidRDefault="00BC35D9">
            <w:pPr>
              <w:spacing w:after="0" w:line="240" w:lineRule="auto"/>
              <w:rPr>
                <w:b/>
              </w:rPr>
            </w:pPr>
          </w:p>
          <w:p w14:paraId="644A7293" w14:textId="77777777" w:rsidR="00BC35D9" w:rsidRDefault="00BC35D9">
            <w:pPr>
              <w:spacing w:after="0" w:line="240" w:lineRule="auto"/>
              <w:rPr>
                <w:b/>
              </w:rPr>
            </w:pPr>
          </w:p>
          <w:p w14:paraId="171A7009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- prvky vizuálně obrazného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</w:rPr>
              <w:t>vyjádření - linie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</w:rPr>
              <w:t>, tvary,</w:t>
            </w:r>
          </w:p>
          <w:p w14:paraId="6C48BBB2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objemy,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světlostní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a barevné kvality, textury; vztahy</w:t>
            </w:r>
          </w:p>
          <w:p w14:paraId="3D557EDF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 uspořádání prvků v ploše, objemu, prostoru</w:t>
            </w:r>
          </w:p>
          <w:p w14:paraId="13F0F75F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tematické práce, tradice, zvyky, s</w:t>
            </w:r>
            <w:r>
              <w:rPr>
                <w:rFonts w:ascii="Arial" w:eastAsia="Calibri" w:hAnsi="Arial" w:cs="Arial"/>
                <w:sz w:val="20"/>
                <w:szCs w:val="20"/>
              </w:rPr>
              <w:t>vátky</w:t>
            </w:r>
          </w:p>
          <w:p w14:paraId="1E4EC07F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E3B7877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5A894D23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606124BC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smyslové účinky vizuálně obrazných vyjádření</w:t>
            </w:r>
          </w:p>
          <w:p w14:paraId="09CB2527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odstín, harmonie, sytost, kontrast</w:t>
            </w:r>
          </w:p>
          <w:p w14:paraId="515D0F60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7A23B747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473B2417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42E46597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4F1A2686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- prvky vizuálně obrazného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</w:rPr>
              <w:t>vyjádření - linie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</w:rPr>
              <w:t>, tvary,</w:t>
            </w:r>
          </w:p>
          <w:p w14:paraId="3944C643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objemy,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světlostní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a barevné kvality, textury; vztahy</w:t>
            </w:r>
          </w:p>
          <w:p w14:paraId="1E76BB2E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a uspořádání prvků v ploše, objemu, </w:t>
            </w:r>
            <w:r>
              <w:rPr>
                <w:rFonts w:ascii="Arial" w:eastAsia="Calibri" w:hAnsi="Arial" w:cs="Arial"/>
                <w:sz w:val="20"/>
                <w:szCs w:val="20"/>
              </w:rPr>
              <w:t>prostoru, analýza</w:t>
            </w:r>
          </w:p>
          <w:p w14:paraId="4BF78816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celistvě vnímaného tvaru na skladebné prvky, řazení</w:t>
            </w:r>
          </w:p>
          <w:p w14:paraId="722C8C8E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seskupování, zmenšení, rozmnožování, vrstvení tvarů</w:t>
            </w:r>
          </w:p>
          <w:p w14:paraId="32191840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 linií, horizontála, vertikála, symetrie, asymetrie</w:t>
            </w:r>
          </w:p>
          <w:p w14:paraId="07C4220D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užitá grafika</w:t>
            </w:r>
          </w:p>
          <w:p w14:paraId="0A5AF530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umělecká výtvarná tvorba, kombinace a variace</w:t>
            </w:r>
          </w:p>
          <w:p w14:paraId="5E7CE935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ve vlastní tvorbě</w:t>
            </w:r>
            <w:r>
              <w:rPr>
                <w:rFonts w:ascii="Arial" w:eastAsia="Calibri" w:hAnsi="Arial" w:cs="Arial"/>
                <w:sz w:val="20"/>
                <w:szCs w:val="20"/>
              </w:rPr>
              <w:t>, práce s reprodukcemi obrázků</w:t>
            </w:r>
          </w:p>
          <w:p w14:paraId="790B8DFC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4B5306CA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4B38522B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osobní postoj v komunikaci, jeho utváření</w:t>
            </w:r>
          </w:p>
          <w:p w14:paraId="4AB50CD8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 zdůvodňování; důvody vzniku odlišných interpretací</w:t>
            </w:r>
          </w:p>
          <w:p w14:paraId="1EBA906A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vizuálně obrazných vyjádření (samostatně vytvořených</w:t>
            </w:r>
          </w:p>
          <w:p w14:paraId="7642F318" w14:textId="118C51A9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 přejatých), kritéria jejich porovnávání, jejich</w:t>
            </w:r>
            <w:r w:rsidR="0060599C">
              <w:rPr>
                <w:rFonts w:ascii="Arial" w:eastAsia="Calibri" w:hAnsi="Arial" w:cs="Arial"/>
                <w:sz w:val="20"/>
                <w:szCs w:val="20"/>
              </w:rPr>
              <w:t xml:space="preserve"> zdůvodňování</w:t>
            </w:r>
          </w:p>
          <w:p w14:paraId="090A4CE2" w14:textId="3397E43D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B34246F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-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přístupy k vizuálně obrazným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</w:rPr>
              <w:t>vyjádřením - hledisko</w:t>
            </w:r>
            <w:proofErr w:type="gramEnd"/>
          </w:p>
          <w:p w14:paraId="4A66A837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jejich vnímání (např. vizuální, haptické, statické,</w:t>
            </w:r>
          </w:p>
          <w:p w14:paraId="5F50236A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dynamické), hledisko jejich motivace (fantazijní,</w:t>
            </w:r>
          </w:p>
          <w:p w14:paraId="206B86C1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symbolická, založená na smyslovém vnímání, racionálně</w:t>
            </w:r>
          </w:p>
          <w:p w14:paraId="581D6D82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konstruktivní, expresivní); reflexe a vědomé upla</w:t>
            </w:r>
            <w:r>
              <w:rPr>
                <w:rFonts w:ascii="Arial" w:eastAsia="Calibri" w:hAnsi="Arial" w:cs="Arial"/>
                <w:sz w:val="20"/>
                <w:szCs w:val="20"/>
              </w:rPr>
              <w:t>tnění při</w:t>
            </w:r>
          </w:p>
          <w:p w14:paraId="7BFEF46E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vlastních tvůrčích činnostech</w:t>
            </w:r>
          </w:p>
          <w:p w14:paraId="7EF428DA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rozvíjení smyslové citlivosti, přenášení prostoru</w:t>
            </w:r>
          </w:p>
          <w:p w14:paraId="77D02E00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 plochu, záznam autentických smyslových zážitků,</w:t>
            </w:r>
          </w:p>
          <w:p w14:paraId="0881AB1E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emocí a myšlenek</w:t>
            </w:r>
          </w:p>
          <w:p w14:paraId="718E4DC6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- architektura,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land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art</w:t>
            </w:r>
          </w:p>
          <w:p w14:paraId="7B4AA7C0" w14:textId="651BD84B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84590CE" w14:textId="1FD12DB1" w:rsidR="0060599C" w:rsidRDefault="006059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6D2A6B5" w14:textId="4A524B90" w:rsidR="0060599C" w:rsidRDefault="006059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229BD09" w14:textId="77777777" w:rsidR="0060599C" w:rsidRDefault="006059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A1276A5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15E888F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kategorizace představ, prožitků, zkušeností a poznatků</w:t>
            </w:r>
          </w:p>
          <w:p w14:paraId="12A9B017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- </w:t>
            </w:r>
            <w:r>
              <w:rPr>
                <w:rFonts w:ascii="Arial" w:eastAsia="Calibri" w:hAnsi="Arial" w:cs="Arial"/>
                <w:sz w:val="20"/>
                <w:szCs w:val="20"/>
              </w:rPr>
              <w:t>vyprávění výtvarnými prostředky, událost</w:t>
            </w:r>
          </w:p>
          <w:p w14:paraId="12D5298A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odstín, harmonie, sytost, kontrast, využití ve volné</w:t>
            </w:r>
          </w:p>
          <w:p w14:paraId="16A75C0A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tvorbě</w:t>
            </w:r>
          </w:p>
          <w:p w14:paraId="2D82BB5C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vlastní prožívání, interakce s realitou</w:t>
            </w:r>
          </w:p>
          <w:p w14:paraId="0B5A7617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87116A4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157E5398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2A59A2AC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4BC259A7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79F64C35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78D686B6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58FADEE4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188EE11B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3C5E7850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0F3A750D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50A91AFC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027D1649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13CC8EBE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3935" w:type="dxa"/>
          </w:tcPr>
          <w:p w14:paraId="298CC68D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18A9CA32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44BE91C4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5DEAEF7B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18F23560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1EF668BD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6E1CCB5C" w14:textId="77777777" w:rsidR="00BC35D9" w:rsidRDefault="00BC35D9">
            <w:pPr>
              <w:spacing w:after="0" w:line="240" w:lineRule="auto"/>
              <w:rPr>
                <w:b/>
              </w:rPr>
            </w:pPr>
          </w:p>
          <w:p w14:paraId="61B28B2C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1991EF7A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0E9CE2A8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33AFF783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00B72413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0CEFAB52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618C2807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E88592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B591F48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51206EA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FA01F4B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CDD4362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F6ED6DA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A353147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5B04098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5AACBDA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45B52B9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E814599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057AF83" w14:textId="77777777" w:rsidR="00BC35D9" w:rsidRDefault="00486EF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OSV - kooperace</w:t>
            </w:r>
            <w:proofErr w:type="gramEnd"/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a kompetice -</w:t>
            </w:r>
          </w:p>
          <w:p w14:paraId="0EF4FF85" w14:textId="77777777" w:rsidR="00BC35D9" w:rsidRDefault="00486EF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- rozvoj individuálních a </w:t>
            </w:r>
            <w:r>
              <w:rPr>
                <w:rFonts w:ascii="Arial" w:eastAsia="Calibri" w:hAnsi="Arial" w:cs="Arial"/>
                <w:sz w:val="20"/>
                <w:szCs w:val="20"/>
              </w:rPr>
              <w:t>sociálních</w:t>
            </w:r>
          </w:p>
          <w:p w14:paraId="67FB5D5E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dovedností pro kooperaci</w:t>
            </w:r>
          </w:p>
          <w:p w14:paraId="3139C700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</w:tbl>
    <w:p w14:paraId="62CBFC50" w14:textId="77777777" w:rsidR="0060599C" w:rsidRDefault="0060599C">
      <w:pPr>
        <w:spacing w:after="0" w:line="240" w:lineRule="auto"/>
        <w:rPr>
          <w:b/>
          <w:sz w:val="36"/>
        </w:rPr>
      </w:pPr>
    </w:p>
    <w:p w14:paraId="1CEBEE13" w14:textId="2645E76D" w:rsidR="00BC35D9" w:rsidRDefault="00486EF3">
      <w:pPr>
        <w:spacing w:after="0" w:line="240" w:lineRule="auto"/>
        <w:rPr>
          <w:b/>
          <w:sz w:val="36"/>
        </w:rPr>
      </w:pPr>
      <w:r>
        <w:rPr>
          <w:b/>
          <w:sz w:val="36"/>
        </w:rPr>
        <w:lastRenderedPageBreak/>
        <w:t>Výtvarná výchova</w:t>
      </w:r>
    </w:p>
    <w:p w14:paraId="22191676" w14:textId="77777777" w:rsidR="00BC35D9" w:rsidRDefault="00486EF3">
      <w:pPr>
        <w:spacing w:after="0" w:line="240" w:lineRule="auto"/>
        <w:rPr>
          <w:b/>
          <w:sz w:val="32"/>
        </w:rPr>
      </w:pPr>
      <w:r>
        <w:rPr>
          <w:b/>
          <w:sz w:val="32"/>
        </w:rPr>
        <w:t>Vzdělávací oblast: Umění a kultura</w:t>
      </w:r>
    </w:p>
    <w:p w14:paraId="377F7240" w14:textId="77777777" w:rsidR="00BC35D9" w:rsidRDefault="00486EF3">
      <w:pPr>
        <w:spacing w:after="0" w:line="240" w:lineRule="auto"/>
        <w:rPr>
          <w:b/>
          <w:sz w:val="32"/>
        </w:rPr>
      </w:pPr>
      <w:r>
        <w:rPr>
          <w:b/>
          <w:sz w:val="32"/>
        </w:rPr>
        <w:t>8. ročník</w:t>
      </w:r>
    </w:p>
    <w:tbl>
      <w:tblPr>
        <w:tblStyle w:val="Mkatabulky"/>
        <w:tblW w:w="14561" w:type="dxa"/>
        <w:tblLayout w:type="fixed"/>
        <w:tblLook w:val="04A0" w:firstRow="1" w:lastRow="0" w:firstColumn="1" w:lastColumn="0" w:noHBand="0" w:noVBand="1"/>
      </w:tblPr>
      <w:tblGrid>
        <w:gridCol w:w="5097"/>
        <w:gridCol w:w="5529"/>
        <w:gridCol w:w="3935"/>
      </w:tblGrid>
      <w:tr w:rsidR="00BC35D9" w14:paraId="563E6FBB" w14:textId="77777777">
        <w:trPr>
          <w:trHeight w:val="471"/>
        </w:trPr>
        <w:tc>
          <w:tcPr>
            <w:tcW w:w="5097" w:type="dxa"/>
            <w:shd w:val="clear" w:color="auto" w:fill="D9D9D9" w:themeFill="background1" w:themeFillShade="D9"/>
            <w:vAlign w:val="center"/>
          </w:tcPr>
          <w:p w14:paraId="2F4EE2BC" w14:textId="77777777" w:rsidR="00BC35D9" w:rsidRDefault="00486EF3">
            <w:pPr>
              <w:spacing w:after="0" w:line="240" w:lineRule="auto"/>
              <w:rPr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14:paraId="005D05D7" w14:textId="77777777" w:rsidR="00BC35D9" w:rsidRDefault="00486EF3">
            <w:pPr>
              <w:spacing w:after="0" w:line="240" w:lineRule="auto"/>
              <w:rPr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Učivo</w:t>
            </w:r>
          </w:p>
        </w:tc>
        <w:tc>
          <w:tcPr>
            <w:tcW w:w="3935" w:type="dxa"/>
            <w:shd w:val="clear" w:color="auto" w:fill="D9D9D9" w:themeFill="background1" w:themeFillShade="D9"/>
            <w:vAlign w:val="center"/>
          </w:tcPr>
          <w:p w14:paraId="0BB5BDC9" w14:textId="77777777" w:rsidR="00BC35D9" w:rsidRDefault="00486EF3">
            <w:pPr>
              <w:spacing w:after="0" w:line="240" w:lineRule="auto"/>
              <w:rPr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Průřezová témata</w:t>
            </w:r>
          </w:p>
        </w:tc>
      </w:tr>
      <w:tr w:rsidR="00BC35D9" w14:paraId="28C6D440" w14:textId="77777777">
        <w:trPr>
          <w:trHeight w:val="1118"/>
        </w:trPr>
        <w:tc>
          <w:tcPr>
            <w:tcW w:w="5097" w:type="dxa"/>
          </w:tcPr>
          <w:p w14:paraId="34514B7E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DC9E0EA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4C63711" w14:textId="77777777" w:rsidR="00BC35D9" w:rsidRDefault="00486EF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VV-9-1-01</w:t>
            </w:r>
          </w:p>
          <w:p w14:paraId="333B5AA6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- vybírá, vytváří a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</w:rPr>
              <w:t>pojmenovává  prvky</w:t>
            </w:r>
            <w:proofErr w:type="gramEnd"/>
          </w:p>
          <w:p w14:paraId="0711531F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vizuálně obrazných vyjádření a jejich vztahů; uplatňuje</w:t>
            </w:r>
          </w:p>
          <w:p w14:paraId="3EAE844F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je pro </w:t>
            </w:r>
            <w:r>
              <w:rPr>
                <w:rFonts w:ascii="Arial" w:eastAsia="Calibri" w:hAnsi="Arial" w:cs="Arial"/>
                <w:sz w:val="20"/>
                <w:szCs w:val="20"/>
              </w:rPr>
              <w:t>vyjádření vlastních zkušeností, vjemů, představ</w:t>
            </w:r>
          </w:p>
          <w:p w14:paraId="48169F71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 poznatků; variuje různé prvky a jejich vztahů pro získávání osobitých výsledků</w:t>
            </w:r>
          </w:p>
          <w:p w14:paraId="26EF9C9A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51577EA9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24A2F482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A8AF446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FC9DB1F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DE82F38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F6853F5" w14:textId="77777777" w:rsidR="00BC35D9" w:rsidRDefault="00486EF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VV-9-1-02</w:t>
            </w:r>
          </w:p>
          <w:p w14:paraId="5069A4F6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 zaznamenává vizuálních zkušeností, zkušeností získaných ostatními</w:t>
            </w:r>
          </w:p>
          <w:p w14:paraId="7FEA4BBA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smysly a k zaznamenání podnětu z </w:t>
            </w:r>
            <w:r>
              <w:rPr>
                <w:rFonts w:ascii="Arial" w:eastAsia="Calibri" w:hAnsi="Arial" w:cs="Arial"/>
                <w:sz w:val="20"/>
                <w:szCs w:val="20"/>
              </w:rPr>
              <w:t>představ</w:t>
            </w:r>
          </w:p>
          <w:p w14:paraId="5A682105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 fantazie</w:t>
            </w:r>
          </w:p>
          <w:p w14:paraId="67C79FCB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704A2CEC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68AA5570" w14:textId="77777777" w:rsidR="00BC35D9" w:rsidRDefault="00486EF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VV-9-1-03</w:t>
            </w:r>
          </w:p>
          <w:p w14:paraId="699CA5B1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zachycení jevů a procesů</w:t>
            </w:r>
          </w:p>
          <w:p w14:paraId="398D68BE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v proměnách a vztazích; k tvorbě užívá některé metody uplatňované v současném výtvarném umění</w:t>
            </w:r>
          </w:p>
          <w:p w14:paraId="00F81B04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a digitálních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</w:rPr>
              <w:t>médiích - počítačová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</w:rPr>
              <w:t xml:space="preserve"> grafika, fotografie, video, animace</w:t>
            </w:r>
          </w:p>
          <w:p w14:paraId="493121B3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7CE6A12C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6C215C9" w14:textId="77777777" w:rsidR="00BC35D9" w:rsidRDefault="00486EF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VV-9-1-04</w:t>
            </w:r>
          </w:p>
          <w:p w14:paraId="4ECAA326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- vybírá, kombinuje </w:t>
            </w:r>
            <w:r>
              <w:rPr>
                <w:rFonts w:ascii="Arial" w:eastAsia="Calibri" w:hAnsi="Arial" w:cs="Arial"/>
                <w:sz w:val="20"/>
                <w:szCs w:val="20"/>
              </w:rPr>
              <w:t>a vytváří prostředky pro vlastní</w:t>
            </w:r>
          </w:p>
          <w:p w14:paraId="4EE1CE8F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lastRenderedPageBreak/>
              <w:t>osobité vyjádření</w:t>
            </w:r>
          </w:p>
          <w:p w14:paraId="47BE110D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61A0F60A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770BC10F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18FA5E14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57F7E208" w14:textId="77777777" w:rsidR="00BC35D9" w:rsidRDefault="00486EF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VV-9-1-05</w:t>
            </w:r>
          </w:p>
          <w:p w14:paraId="5BA732A8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rozliší působení vizuálně obrazného vyjádření</w:t>
            </w:r>
          </w:p>
          <w:p w14:paraId="384F4A7F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v rovině smyslového účinku, v rovině subjektivního účinku </w:t>
            </w:r>
          </w:p>
          <w:p w14:paraId="54E9C074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6890593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1A78D4D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3E4A5F4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5BF5988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8DA92B9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43B6E4A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702F7BB" w14:textId="77777777" w:rsidR="00BC35D9" w:rsidRDefault="00486EF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VV-9-1-06</w:t>
            </w:r>
          </w:p>
          <w:p w14:paraId="07E69B87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interpretuje umělecká vizuálně obrazná vyjádření</w:t>
            </w:r>
          </w:p>
          <w:p w14:paraId="34E92E4F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současnosti i minulosti; vychází při tom ze svých</w:t>
            </w:r>
          </w:p>
          <w:p w14:paraId="70A2633D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znalostí historických souvislostí i z osobních zkušeností a prožitků</w:t>
            </w:r>
          </w:p>
          <w:p w14:paraId="20C6137F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9E6BE2F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541B031D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2B535AE9" w14:textId="77777777" w:rsidR="00BC35D9" w:rsidRDefault="00BC35D9">
            <w:pPr>
              <w:spacing w:after="0" w:line="240" w:lineRule="auto"/>
              <w:rPr>
                <w:b/>
              </w:rPr>
            </w:pPr>
          </w:p>
          <w:p w14:paraId="37D35B49" w14:textId="77777777" w:rsidR="00BC35D9" w:rsidRDefault="00BC35D9">
            <w:pPr>
              <w:spacing w:after="0" w:line="240" w:lineRule="auto"/>
              <w:rPr>
                <w:b/>
              </w:rPr>
            </w:pPr>
          </w:p>
          <w:p w14:paraId="4261D3AA" w14:textId="77777777" w:rsidR="00BC35D9" w:rsidRDefault="00BC35D9">
            <w:pPr>
              <w:spacing w:after="0" w:line="240" w:lineRule="auto"/>
              <w:rPr>
                <w:b/>
              </w:rPr>
            </w:pPr>
          </w:p>
          <w:p w14:paraId="3E01F9EC" w14:textId="77777777" w:rsidR="00BC35D9" w:rsidRDefault="00486EF3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VV-9-1-07</w:t>
            </w:r>
          </w:p>
          <w:p w14:paraId="6CDDB26A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ověřuje komunikační účinky vybraných, upravených či samostatně vytvořených vizuálně obrazných vyjádření</w:t>
            </w:r>
          </w:p>
          <w:p w14:paraId="10128AFD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326AD6C4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5529" w:type="dxa"/>
          </w:tcPr>
          <w:p w14:paraId="47BDE249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5A9EF67D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1F630FCD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-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prvky vizuálně obrazného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</w:rPr>
              <w:t>vyjádření - linie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</w:rPr>
              <w:t>, tvary,</w:t>
            </w:r>
          </w:p>
          <w:p w14:paraId="3661DEA6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objemy,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světlostní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a barevné kvality, textury; vztahy</w:t>
            </w:r>
          </w:p>
          <w:p w14:paraId="63A76277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 uspořádání prvků v ploše, objemu, prostoru a v časovém</w:t>
            </w:r>
          </w:p>
          <w:p w14:paraId="2779591B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průběhu (podobnost, kontrast, rytmus, dynamické</w:t>
            </w:r>
          </w:p>
          <w:p w14:paraId="755C2D88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proměny, struktura), ve statickém i </w:t>
            </w:r>
            <w:r>
              <w:rPr>
                <w:rFonts w:ascii="Arial" w:eastAsia="Calibri" w:hAnsi="Arial" w:cs="Arial"/>
                <w:sz w:val="20"/>
                <w:szCs w:val="20"/>
              </w:rPr>
              <w:t>dynamickém vizuálně</w:t>
            </w:r>
          </w:p>
          <w:p w14:paraId="6C4BBA9B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obrazném vyjádření</w:t>
            </w:r>
          </w:p>
          <w:p w14:paraId="3042C46C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kresebné etudy s linií jako výtvarným prostředkem,</w:t>
            </w:r>
          </w:p>
          <w:p w14:paraId="0C761D4F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kompozice, různé typy zobrazení</w:t>
            </w:r>
          </w:p>
          <w:p w14:paraId="2A4F0A69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zdokonalování technik kresby</w:t>
            </w:r>
          </w:p>
          <w:p w14:paraId="354F2627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tematické práce</w:t>
            </w:r>
          </w:p>
          <w:p w14:paraId="38776F00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8EA1BC1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837A344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uspořádání objektů do celků v ploše, objemu</w:t>
            </w:r>
          </w:p>
          <w:p w14:paraId="797F2D9C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 prostoru, vyjádření vztahů uvnitř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a mezi objekty (lineární,</w:t>
            </w:r>
          </w:p>
          <w:p w14:paraId="1F05A592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světlostní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>, barevné), objemové vyjádření námětu barvami,</w:t>
            </w:r>
          </w:p>
          <w:p w14:paraId="36AD9B18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barevná škála</w:t>
            </w:r>
          </w:p>
          <w:p w14:paraId="3D23C561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057F607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9863193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C28B5BC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0D0C544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smyslové účinky vizuálně obrazných vyjádření,</w:t>
            </w:r>
          </w:p>
          <w:p w14:paraId="042C7EA0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umělecká výtvarná tvorba (např. fotografie, film, tiskoviny,</w:t>
            </w:r>
          </w:p>
          <w:p w14:paraId="3A026717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televize, elektronická média, reklama), výběr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kombinace</w:t>
            </w:r>
          </w:p>
          <w:p w14:paraId="0939A238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 variace ve vlastní tvorbě</w:t>
            </w:r>
          </w:p>
          <w:p w14:paraId="0310EF0D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BAF7BBF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562B26CE" w14:textId="77777777" w:rsidR="00BC35D9" w:rsidRDefault="00BC35D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507C8434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3E890C9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kombinovaná technika</w:t>
            </w:r>
          </w:p>
          <w:p w14:paraId="1C075D51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lastRenderedPageBreak/>
              <w:t>- práce s netradičními materiály</w:t>
            </w:r>
          </w:p>
          <w:p w14:paraId="6193AE49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99219C2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4F30F40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B9CFA1F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0343215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smyslové účinky vizuálně obrazných vyjádření</w:t>
            </w:r>
          </w:p>
          <w:p w14:paraId="2D7219A9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uspořádání prvků v ploše objemu a prostoru</w:t>
            </w:r>
          </w:p>
          <w:p w14:paraId="0D4F2D8F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využití znalostí z technik kresby a malby</w:t>
            </w:r>
          </w:p>
          <w:p w14:paraId="31936D2A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- </w:t>
            </w:r>
            <w:r>
              <w:rPr>
                <w:rFonts w:ascii="Arial" w:eastAsia="Calibri" w:hAnsi="Arial" w:cs="Arial"/>
                <w:sz w:val="20"/>
                <w:szCs w:val="20"/>
              </w:rPr>
              <w:t>přístupy k vizuálně obrazným vyjádřením, hledisko</w:t>
            </w:r>
          </w:p>
          <w:p w14:paraId="7FCFB028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jejich vnímání (vizuální, haptické, statické, dynamické),</w:t>
            </w:r>
          </w:p>
          <w:p w14:paraId="5DA5EECF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hledisko jejich motivace (fantazijní, symbolická, založená</w:t>
            </w:r>
          </w:p>
          <w:p w14:paraId="41C753D7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 smyslovém vnímání, racionálně konstruktivní,</w:t>
            </w:r>
          </w:p>
          <w:p w14:paraId="16E83460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expresivní); reflexe a vědomé uplatnění p</w:t>
            </w:r>
            <w:r>
              <w:rPr>
                <w:rFonts w:ascii="Arial" w:eastAsia="Calibri" w:hAnsi="Arial" w:cs="Arial"/>
                <w:sz w:val="20"/>
                <w:szCs w:val="20"/>
              </w:rPr>
              <w:t>ři vlastních</w:t>
            </w:r>
          </w:p>
          <w:p w14:paraId="652E1579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tvůrčích činnostech</w:t>
            </w:r>
          </w:p>
          <w:p w14:paraId="33FAB18D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práce v plenéru</w:t>
            </w:r>
          </w:p>
          <w:p w14:paraId="337A4BF6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5C0D8C2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24873C1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08D6E88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proměny komunikačního obsahu; záměry tvorby</w:t>
            </w:r>
          </w:p>
          <w:p w14:paraId="3CD632D2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 proměny obsahu vizuálně obrazných vyjádření vlastních</w:t>
            </w:r>
          </w:p>
          <w:p w14:paraId="006883DA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děl i děl výtvarného umění; historické, sociální a kulturní</w:t>
            </w:r>
          </w:p>
          <w:p w14:paraId="4496E257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souvislosti</w:t>
            </w:r>
          </w:p>
          <w:p w14:paraId="6B75FA85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- umělecké směry, </w:t>
            </w:r>
            <w:r>
              <w:rPr>
                <w:rFonts w:ascii="Arial" w:eastAsia="Calibri" w:hAnsi="Arial" w:cs="Arial"/>
                <w:sz w:val="20"/>
                <w:szCs w:val="20"/>
              </w:rPr>
              <w:t>historické souvislosti</w:t>
            </w:r>
          </w:p>
          <w:p w14:paraId="2818C385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9117AE4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EA451CD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0E2D833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98CF53E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FA927C3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osobní postoj v komunikaci, jeho utváření</w:t>
            </w:r>
          </w:p>
          <w:p w14:paraId="37672E52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 zdůvodňování; důvody vzniku odlišných interpretací</w:t>
            </w:r>
          </w:p>
          <w:p w14:paraId="0C68C866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vizuálně obrazných vyjádření (samostatně vytvořených</w:t>
            </w:r>
          </w:p>
          <w:p w14:paraId="2ADCA4E8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 přejatých), kritéria jejich porovnávání, jejich</w:t>
            </w:r>
          </w:p>
          <w:p w14:paraId="6DAF266E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zdůvodňování</w:t>
            </w:r>
          </w:p>
          <w:p w14:paraId="7362351B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3935" w:type="dxa"/>
          </w:tcPr>
          <w:p w14:paraId="199C436C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1AD34E65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7732919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7FC6498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AC041F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A26D820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F3E2CAD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F44B5A7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9F9821D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4016016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3D005C2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E79AE2D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D1BF839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50E708E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600ED3A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C99844B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874E9E4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83DB5F5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27A41A9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735B914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309EF17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F25E906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C695057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F3BFD2F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B6CDD46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A71A12B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440C72F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4264ABD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C0E0761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13E0275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2F123D5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7F8A0C9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lastRenderedPageBreak/>
              <w:t>OSV - sebepoznání</w:t>
            </w:r>
            <w:proofErr w:type="gramEnd"/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a sebepojetí -</w:t>
            </w:r>
          </w:p>
          <w:p w14:paraId="083D02FC" w14:textId="77777777" w:rsidR="00BC35D9" w:rsidRDefault="00486EF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já jako zdroj informací o sobě; druzí</w:t>
            </w:r>
          </w:p>
          <w:p w14:paraId="27A8275C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jako zdroj informací o mně; zdravé</w:t>
            </w:r>
          </w:p>
          <w:p w14:paraId="78FAB588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 vyrovnané sebepojetí</w:t>
            </w:r>
          </w:p>
          <w:p w14:paraId="45131CB0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09407690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09113800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749E08A0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6DBDDDE7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27F6E9D2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4674DD5A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0C5CAB27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5A1EA865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652F117E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59BEF0B4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0D2512BE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624CC555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363B4491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1AC23DBA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</w:tbl>
    <w:p w14:paraId="1759C157" w14:textId="77777777" w:rsidR="0060599C" w:rsidRDefault="0060599C">
      <w:pPr>
        <w:spacing w:after="0" w:line="240" w:lineRule="auto"/>
        <w:rPr>
          <w:b/>
          <w:sz w:val="36"/>
        </w:rPr>
      </w:pPr>
    </w:p>
    <w:p w14:paraId="60E84135" w14:textId="77777777" w:rsidR="0060599C" w:rsidRDefault="0060599C">
      <w:pPr>
        <w:spacing w:after="0" w:line="240" w:lineRule="auto"/>
        <w:rPr>
          <w:b/>
          <w:sz w:val="36"/>
        </w:rPr>
      </w:pPr>
    </w:p>
    <w:p w14:paraId="6EC96042" w14:textId="695AF14F" w:rsidR="00BC35D9" w:rsidRDefault="00486EF3">
      <w:pPr>
        <w:spacing w:after="0" w:line="240" w:lineRule="auto"/>
        <w:rPr>
          <w:b/>
          <w:sz w:val="36"/>
        </w:rPr>
      </w:pPr>
      <w:r>
        <w:rPr>
          <w:b/>
          <w:sz w:val="36"/>
        </w:rPr>
        <w:lastRenderedPageBreak/>
        <w:t>Výtvarná výchova</w:t>
      </w:r>
    </w:p>
    <w:p w14:paraId="3E7EA8FB" w14:textId="77777777" w:rsidR="00BC35D9" w:rsidRDefault="00486EF3">
      <w:pPr>
        <w:spacing w:after="0" w:line="240" w:lineRule="auto"/>
        <w:rPr>
          <w:b/>
          <w:sz w:val="32"/>
        </w:rPr>
      </w:pPr>
      <w:r>
        <w:rPr>
          <w:b/>
          <w:sz w:val="32"/>
        </w:rPr>
        <w:t>Vzdělávací oblast: Umění a kultura</w:t>
      </w:r>
    </w:p>
    <w:p w14:paraId="1C257955" w14:textId="77777777" w:rsidR="00BC35D9" w:rsidRDefault="00486EF3">
      <w:pPr>
        <w:spacing w:after="0" w:line="240" w:lineRule="auto"/>
        <w:rPr>
          <w:b/>
          <w:sz w:val="32"/>
        </w:rPr>
      </w:pPr>
      <w:r>
        <w:rPr>
          <w:b/>
          <w:sz w:val="32"/>
        </w:rPr>
        <w:t>9. ročník</w:t>
      </w:r>
    </w:p>
    <w:tbl>
      <w:tblPr>
        <w:tblStyle w:val="Mkatabulky"/>
        <w:tblW w:w="14561" w:type="dxa"/>
        <w:tblLayout w:type="fixed"/>
        <w:tblLook w:val="04A0" w:firstRow="1" w:lastRow="0" w:firstColumn="1" w:lastColumn="0" w:noHBand="0" w:noVBand="1"/>
      </w:tblPr>
      <w:tblGrid>
        <w:gridCol w:w="5097"/>
        <w:gridCol w:w="5529"/>
        <w:gridCol w:w="3935"/>
      </w:tblGrid>
      <w:tr w:rsidR="00BC35D9" w14:paraId="2D0C7C8E" w14:textId="77777777">
        <w:trPr>
          <w:trHeight w:val="471"/>
        </w:trPr>
        <w:tc>
          <w:tcPr>
            <w:tcW w:w="5097" w:type="dxa"/>
            <w:shd w:val="clear" w:color="auto" w:fill="D9D9D9" w:themeFill="background1" w:themeFillShade="D9"/>
            <w:vAlign w:val="center"/>
          </w:tcPr>
          <w:p w14:paraId="64AC64AE" w14:textId="77777777" w:rsidR="00BC35D9" w:rsidRDefault="00486EF3">
            <w:pPr>
              <w:spacing w:after="0" w:line="240" w:lineRule="auto"/>
              <w:rPr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14:paraId="449F46E5" w14:textId="77777777" w:rsidR="00BC35D9" w:rsidRDefault="00486EF3">
            <w:pPr>
              <w:spacing w:after="0" w:line="240" w:lineRule="auto"/>
              <w:rPr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Učivo</w:t>
            </w:r>
          </w:p>
        </w:tc>
        <w:tc>
          <w:tcPr>
            <w:tcW w:w="3935" w:type="dxa"/>
            <w:shd w:val="clear" w:color="auto" w:fill="D9D9D9" w:themeFill="background1" w:themeFillShade="D9"/>
            <w:vAlign w:val="center"/>
          </w:tcPr>
          <w:p w14:paraId="2D6F974F" w14:textId="77777777" w:rsidR="00BC35D9" w:rsidRDefault="00486EF3">
            <w:pPr>
              <w:spacing w:after="0" w:line="240" w:lineRule="auto"/>
              <w:rPr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Průřezová témata</w:t>
            </w:r>
          </w:p>
        </w:tc>
      </w:tr>
      <w:tr w:rsidR="00BC35D9" w14:paraId="204CDBA8" w14:textId="77777777">
        <w:trPr>
          <w:trHeight w:val="1118"/>
        </w:trPr>
        <w:tc>
          <w:tcPr>
            <w:tcW w:w="5097" w:type="dxa"/>
          </w:tcPr>
          <w:p w14:paraId="531318AB" w14:textId="77777777" w:rsidR="00BC35D9" w:rsidRDefault="00BC35D9">
            <w:pPr>
              <w:spacing w:after="0" w:line="240" w:lineRule="auto"/>
              <w:rPr>
                <w:b/>
              </w:rPr>
            </w:pPr>
          </w:p>
          <w:p w14:paraId="1EA64418" w14:textId="77777777" w:rsidR="00BC35D9" w:rsidRDefault="00486EF3">
            <w:pPr>
              <w:spacing w:after="0" w:line="240" w:lineRule="auto"/>
              <w:rPr>
                <w:rFonts w:ascii="Arial CE" w:hAnsi="Arial CE" w:cs="Arial CE"/>
                <w:b/>
                <w:sz w:val="20"/>
                <w:szCs w:val="20"/>
              </w:rPr>
            </w:pPr>
            <w:r>
              <w:rPr>
                <w:rFonts w:eastAsia="Calibri"/>
                <w:b/>
              </w:rPr>
              <w:t> VV-9-1-01</w:t>
            </w:r>
          </w:p>
          <w:p w14:paraId="6B8F1CBD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- vybírá, vytváří a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</w:rPr>
              <w:t>pojmenovává  prvky</w:t>
            </w:r>
            <w:proofErr w:type="gramEnd"/>
          </w:p>
          <w:p w14:paraId="6C4E7E8F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vizuálně obrazných vyjádření a jejich vztahů; uplatňuje</w:t>
            </w:r>
          </w:p>
          <w:p w14:paraId="1A5A368D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je pro vyjádření vlastních zkušeností, vjemů, představ</w:t>
            </w:r>
          </w:p>
          <w:p w14:paraId="11EB89C8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a poznatků; variuje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</w:rPr>
              <w:t>různé  prvky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</w:rPr>
              <w:t xml:space="preserve"> a jejich vztahů pro získávání osobitých výsledků</w:t>
            </w:r>
          </w:p>
          <w:p w14:paraId="141166DF" w14:textId="77777777" w:rsidR="00BC35D9" w:rsidRDefault="00BC35D9">
            <w:pPr>
              <w:spacing w:after="0" w:line="240" w:lineRule="auto"/>
              <w:rPr>
                <w:b/>
              </w:rPr>
            </w:pPr>
          </w:p>
          <w:p w14:paraId="7AA428BD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06BBCF8D" w14:textId="77777777" w:rsidR="00BC35D9" w:rsidRDefault="00486EF3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VV-9-1-02</w:t>
            </w:r>
          </w:p>
          <w:p w14:paraId="6E16157C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 zaznamenává vizuálních zkušeností, zkušeností získaných ostatními</w:t>
            </w:r>
          </w:p>
          <w:p w14:paraId="604317E7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smysly a k zaznamenání podnětu z představ</w:t>
            </w:r>
          </w:p>
          <w:p w14:paraId="08F8DB74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 fantazie</w:t>
            </w:r>
          </w:p>
          <w:p w14:paraId="4E079F25" w14:textId="77777777" w:rsidR="00BC35D9" w:rsidRDefault="00BC35D9">
            <w:pPr>
              <w:spacing w:after="0" w:line="240" w:lineRule="auto"/>
              <w:rPr>
                <w:b/>
              </w:rPr>
            </w:pPr>
          </w:p>
          <w:p w14:paraId="15713C84" w14:textId="77777777" w:rsidR="00BC35D9" w:rsidRDefault="00BC35D9">
            <w:pPr>
              <w:spacing w:after="0" w:line="240" w:lineRule="auto"/>
              <w:rPr>
                <w:b/>
              </w:rPr>
            </w:pPr>
          </w:p>
          <w:p w14:paraId="342B40E9" w14:textId="77777777" w:rsidR="00BC35D9" w:rsidRDefault="00486EF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VV-9-1-03</w:t>
            </w:r>
          </w:p>
          <w:p w14:paraId="7A6603E2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- 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</w:rPr>
              <w:t>zachycuje  jevy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</w:rPr>
              <w:t xml:space="preserve"> a procesy</w:t>
            </w:r>
          </w:p>
          <w:p w14:paraId="36AFDBC1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v proměnách a vztazích; k tvorb</w:t>
            </w:r>
            <w:r>
              <w:rPr>
                <w:rFonts w:ascii="Arial" w:eastAsia="Calibri" w:hAnsi="Arial" w:cs="Arial"/>
                <w:sz w:val="20"/>
                <w:szCs w:val="20"/>
              </w:rPr>
              <w:t>ě užívá některé metody uplatňované v současném výtvarném umění</w:t>
            </w:r>
          </w:p>
          <w:p w14:paraId="138E4F43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a digitálních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</w:rPr>
              <w:t>médiích - počítačová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</w:rPr>
              <w:t xml:space="preserve"> grafika, fotografie, video, animace</w:t>
            </w:r>
          </w:p>
          <w:p w14:paraId="55837024" w14:textId="77777777" w:rsidR="00BC35D9" w:rsidRDefault="00BC35D9">
            <w:pPr>
              <w:spacing w:after="0" w:line="240" w:lineRule="auto"/>
              <w:rPr>
                <w:b/>
              </w:rPr>
            </w:pPr>
          </w:p>
          <w:p w14:paraId="2E71F4C3" w14:textId="77777777" w:rsidR="00BC35D9" w:rsidRDefault="00BC35D9">
            <w:pPr>
              <w:spacing w:after="0" w:line="240" w:lineRule="auto"/>
              <w:rPr>
                <w:b/>
              </w:rPr>
            </w:pPr>
          </w:p>
          <w:p w14:paraId="64C7B4F4" w14:textId="77777777" w:rsidR="00BC35D9" w:rsidRDefault="00486EF3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VV-9-1-05</w:t>
            </w:r>
          </w:p>
          <w:p w14:paraId="5C75E5DB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rozliší působení vizuálně obrazného vyjádření</w:t>
            </w:r>
          </w:p>
          <w:p w14:paraId="31FFEE02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v rovině smyslového účinku, v rovině subjektivního účinku </w:t>
            </w:r>
          </w:p>
          <w:p w14:paraId="425A8856" w14:textId="77777777" w:rsidR="00BC35D9" w:rsidRDefault="00BC35D9">
            <w:pPr>
              <w:spacing w:after="0" w:line="240" w:lineRule="auto"/>
              <w:rPr>
                <w:b/>
              </w:rPr>
            </w:pPr>
          </w:p>
          <w:p w14:paraId="262D1B44" w14:textId="77777777" w:rsidR="00BC35D9" w:rsidRDefault="00BC35D9">
            <w:pPr>
              <w:spacing w:after="0" w:line="240" w:lineRule="auto"/>
              <w:rPr>
                <w:b/>
              </w:rPr>
            </w:pPr>
          </w:p>
          <w:p w14:paraId="2B7BD93E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949FBAF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495273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ECD281" w14:textId="77777777" w:rsidR="00BC35D9" w:rsidRDefault="00BC35D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5478B3" w14:textId="77777777" w:rsidR="00BC35D9" w:rsidRDefault="00BC35D9">
            <w:pPr>
              <w:spacing w:after="0" w:line="240" w:lineRule="auto"/>
              <w:rPr>
                <w:b/>
              </w:rPr>
            </w:pPr>
          </w:p>
          <w:p w14:paraId="18A76311" w14:textId="77777777" w:rsidR="00BC35D9" w:rsidRDefault="00BC35D9">
            <w:pPr>
              <w:spacing w:after="0" w:line="240" w:lineRule="auto"/>
              <w:rPr>
                <w:b/>
              </w:rPr>
            </w:pPr>
          </w:p>
          <w:p w14:paraId="68903633" w14:textId="77777777" w:rsidR="00BC35D9" w:rsidRDefault="00486EF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VV-9-1-07</w:t>
            </w:r>
          </w:p>
          <w:p w14:paraId="7F7C371D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ověřuje komunikační účinky vybraných, upravených</w:t>
            </w:r>
          </w:p>
          <w:p w14:paraId="5B5B45A6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či samostatně vytvořených vizuálně obrazných vyjádření v sociálních vztazích; nalézá vhodnou formu pro jejich prezentaci</w:t>
            </w:r>
          </w:p>
          <w:p w14:paraId="578BE3B8" w14:textId="77777777" w:rsidR="00BC35D9" w:rsidRDefault="00BC35D9">
            <w:pPr>
              <w:spacing w:after="0" w:line="240" w:lineRule="auto"/>
              <w:rPr>
                <w:b/>
              </w:rPr>
            </w:pPr>
          </w:p>
          <w:p w14:paraId="2CABF1B2" w14:textId="77777777" w:rsidR="00BC35D9" w:rsidRDefault="00BC35D9">
            <w:pPr>
              <w:spacing w:after="0" w:line="240" w:lineRule="auto"/>
              <w:rPr>
                <w:b/>
              </w:rPr>
            </w:pPr>
          </w:p>
          <w:p w14:paraId="5B640A10" w14:textId="77777777" w:rsidR="00BC35D9" w:rsidRDefault="00BC35D9">
            <w:pPr>
              <w:spacing w:after="0" w:line="240" w:lineRule="auto"/>
              <w:rPr>
                <w:b/>
              </w:rPr>
            </w:pPr>
          </w:p>
          <w:p w14:paraId="27E2DDD5" w14:textId="77777777" w:rsidR="00BC35D9" w:rsidRDefault="00BC35D9">
            <w:pPr>
              <w:spacing w:after="0" w:line="240" w:lineRule="auto"/>
              <w:rPr>
                <w:b/>
              </w:rPr>
            </w:pPr>
          </w:p>
          <w:p w14:paraId="4564FBEF" w14:textId="77777777" w:rsidR="00BC35D9" w:rsidRDefault="00BC35D9">
            <w:pPr>
              <w:spacing w:after="0" w:line="240" w:lineRule="auto"/>
              <w:rPr>
                <w:b/>
              </w:rPr>
            </w:pPr>
          </w:p>
          <w:p w14:paraId="4E21EB92" w14:textId="77777777" w:rsidR="00BC35D9" w:rsidRDefault="00BC35D9">
            <w:pPr>
              <w:spacing w:after="0" w:line="240" w:lineRule="auto"/>
              <w:rPr>
                <w:b/>
              </w:rPr>
            </w:pPr>
          </w:p>
          <w:p w14:paraId="06572186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5529" w:type="dxa"/>
          </w:tcPr>
          <w:p w14:paraId="57ADD138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42402C62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32F379AE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- prvky vizuálně obrazného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</w:rPr>
              <w:t>vyjádření - linie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eastAsia="Calibri" w:hAnsi="Arial" w:cs="Arial"/>
                <w:sz w:val="20"/>
                <w:szCs w:val="20"/>
              </w:rPr>
              <w:t>tvary,</w:t>
            </w:r>
          </w:p>
          <w:p w14:paraId="418FC607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objemy,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světlostní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a barevné kvality, textury; vztahy</w:t>
            </w:r>
          </w:p>
          <w:p w14:paraId="43ACCEC3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 uspořádání prvků v ploše, objemu, prostoru</w:t>
            </w:r>
          </w:p>
          <w:p w14:paraId="5784EEF9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dynamická kresba</w:t>
            </w:r>
          </w:p>
          <w:p w14:paraId="21D0A206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plochy, hloubky</w:t>
            </w:r>
          </w:p>
          <w:p w14:paraId="5BE4724E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66020807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6FAF1BF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4191A3C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vyjádření obrazových znaků na základě fantazie,</w:t>
            </w:r>
          </w:p>
          <w:p w14:paraId="22102E5D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kombinace představ a znalostí</w:t>
            </w:r>
          </w:p>
          <w:p w14:paraId="61CF72F6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geometrická abstrakce, geome</w:t>
            </w:r>
            <w:r>
              <w:rPr>
                <w:rFonts w:ascii="Arial" w:eastAsia="Calibri" w:hAnsi="Arial" w:cs="Arial"/>
                <w:sz w:val="20"/>
                <w:szCs w:val="20"/>
              </w:rPr>
              <w:t>trické předměty</w:t>
            </w:r>
          </w:p>
          <w:p w14:paraId="6E7A24A7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objem, tvar</w:t>
            </w:r>
          </w:p>
          <w:p w14:paraId="5EDCF9FA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komplementární barvy, symbolika, vztahy mezi barvami</w:t>
            </w:r>
          </w:p>
          <w:p w14:paraId="5E6EC775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živé a neživé přírodniny</w:t>
            </w:r>
          </w:p>
          <w:p w14:paraId="5AE6B2F6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5F6C70F1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smyslové účinky vizuálně obrazných vyjádření;</w:t>
            </w:r>
          </w:p>
          <w:p w14:paraId="5E35A4C4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umělecká výtvarná tvorba, fotografie, film, tiskoviny,</w:t>
            </w:r>
          </w:p>
          <w:p w14:paraId="4AFEDD87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televize, elektronická média, </w:t>
            </w:r>
            <w:r>
              <w:rPr>
                <w:rFonts w:ascii="Arial" w:eastAsia="Calibri" w:hAnsi="Arial" w:cs="Arial"/>
                <w:sz w:val="20"/>
                <w:szCs w:val="20"/>
              </w:rPr>
              <w:t>reklama; výběr, kombinace</w:t>
            </w:r>
          </w:p>
          <w:p w14:paraId="2E855438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 variace ve vlastní tvorbě</w:t>
            </w:r>
          </w:p>
          <w:p w14:paraId="4BFCA975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práce s uměleckým dílem; umění 20. století, seznamuje</w:t>
            </w:r>
          </w:p>
          <w:p w14:paraId="36FDC16D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se se současnými trendy výtvarného umění</w:t>
            </w:r>
          </w:p>
          <w:p w14:paraId="3FF236DC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reklama</w:t>
            </w:r>
          </w:p>
          <w:p w14:paraId="4A2F5B9B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15DA204E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6C15FF63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smyslové účinky vizuálně obrazných vyjádření</w:t>
            </w:r>
          </w:p>
          <w:p w14:paraId="22F37BDE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uspořádání prvků v ploše objemu a prostoru</w:t>
            </w:r>
          </w:p>
          <w:p w14:paraId="71E3B3B6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využití znalostí z technik kresby a malby</w:t>
            </w:r>
          </w:p>
          <w:p w14:paraId="47723292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30AE2C9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3AAE108" w14:textId="77777777" w:rsidR="00BC35D9" w:rsidRDefault="00BC35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D87C999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osobní postoj v komunikaci, jeho utváření</w:t>
            </w:r>
          </w:p>
          <w:p w14:paraId="3D4DCD52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 zdůvodňování; důvody vzniku odlišných interpretací</w:t>
            </w:r>
          </w:p>
          <w:p w14:paraId="6CCA9B5A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vizuálně obrazných vyjádření (samostatně vytvořených</w:t>
            </w:r>
          </w:p>
          <w:p w14:paraId="33B6C05C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 přejatých), kritéria jejich porovnávání, jejich</w:t>
            </w:r>
          </w:p>
          <w:p w14:paraId="04FE5C39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zdůvodňová</w:t>
            </w:r>
            <w:r>
              <w:rPr>
                <w:rFonts w:ascii="Arial" w:eastAsia="Calibri" w:hAnsi="Arial" w:cs="Arial"/>
                <w:sz w:val="20"/>
                <w:szCs w:val="20"/>
              </w:rPr>
              <w:t>ní</w:t>
            </w:r>
          </w:p>
          <w:p w14:paraId="2D249F2B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uspořádání objektů v ploše objemu a prostoru</w:t>
            </w:r>
          </w:p>
          <w:p w14:paraId="70FB11C1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6AE510D9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komunikační obsah vizuálně obrazných vyjádření,</w:t>
            </w:r>
          </w:p>
          <w:p w14:paraId="70C438DC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utváření a uplatnění komunikačního obsahu;</w:t>
            </w:r>
          </w:p>
          <w:p w14:paraId="32C63CA5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vysvětlování a obhajoba výsledků tvorby</w:t>
            </w:r>
          </w:p>
          <w:p w14:paraId="7A114EFE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- kompozice</w:t>
            </w:r>
          </w:p>
          <w:p w14:paraId="05106A4D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61CAC18B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3A6FECD4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72DD5A1A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30D69686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33596EEB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0900F7DA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05312ECE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4ADD48B0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263A5617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27057524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176BB62E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1A38BCDC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0DB1F59A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7F27D8D4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36B62C96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05D93BCE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79D801FC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6ED10A91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648F5DC6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6B0D73EE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3935" w:type="dxa"/>
          </w:tcPr>
          <w:p w14:paraId="7E256D17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7CD70077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5F39D1D6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MUV - kulturní</w:t>
            </w:r>
            <w:proofErr w:type="gramEnd"/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diference -</w:t>
            </w:r>
          </w:p>
          <w:p w14:paraId="4833DB47" w14:textId="77777777" w:rsidR="00BC35D9" w:rsidRDefault="00486EF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- </w:t>
            </w:r>
            <w:r>
              <w:rPr>
                <w:rFonts w:ascii="Arial" w:eastAsia="Calibri" w:hAnsi="Arial" w:cs="Arial"/>
                <w:sz w:val="20"/>
                <w:szCs w:val="20"/>
              </w:rPr>
              <w:t>jedinečnost každého člověka a jeho</w:t>
            </w:r>
          </w:p>
          <w:p w14:paraId="08701926" w14:textId="77777777" w:rsidR="00BC35D9" w:rsidRDefault="00486E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individuální zvláštnosti</w:t>
            </w:r>
          </w:p>
          <w:p w14:paraId="4F817EED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35EF25D0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328A5CA1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01104B95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6930445B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7BBB3DDC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59410E51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2FCF1AC2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37425C71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07E13E56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67211034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7A77861C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5660DD9A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5D22397B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05040A0A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0701D9C2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6D0B9CD3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718C3114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2A43B1CC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02089762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1EA44DE4" w14:textId="77777777" w:rsidR="00BC35D9" w:rsidRDefault="00BC35D9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</w:tbl>
    <w:p w14:paraId="3F936C83" w14:textId="77777777" w:rsidR="00BC35D9" w:rsidRDefault="00BC35D9"/>
    <w:sectPr w:rsidR="00BC35D9">
      <w:footerReference w:type="default" r:id="rId6"/>
      <w:pgSz w:w="16838" w:h="11906" w:orient="landscape"/>
      <w:pgMar w:top="1417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6AEA4" w14:textId="77777777" w:rsidR="00486EF3" w:rsidRDefault="00486EF3">
      <w:pPr>
        <w:spacing w:after="0" w:line="240" w:lineRule="auto"/>
      </w:pPr>
      <w:r>
        <w:separator/>
      </w:r>
    </w:p>
  </w:endnote>
  <w:endnote w:type="continuationSeparator" w:id="0">
    <w:p w14:paraId="22334EE3" w14:textId="77777777" w:rsidR="00486EF3" w:rsidRDefault="00486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992716"/>
      <w:docPartObj>
        <w:docPartGallery w:val="Page Numbers (Bottom of Page)"/>
        <w:docPartUnique/>
      </w:docPartObj>
    </w:sdtPr>
    <w:sdtEndPr/>
    <w:sdtContent>
      <w:p w14:paraId="75584DE5" w14:textId="77777777" w:rsidR="00BC35D9" w:rsidRDefault="00486EF3">
        <w:pPr>
          <w:pStyle w:val="Zpat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9</w:t>
        </w:r>
        <w:r>
          <w:fldChar w:fldCharType="end"/>
        </w:r>
      </w:p>
    </w:sdtContent>
  </w:sdt>
  <w:p w14:paraId="57B13F01" w14:textId="77777777" w:rsidR="00BC35D9" w:rsidRDefault="00BC35D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70640" w14:textId="77777777" w:rsidR="00486EF3" w:rsidRDefault="00486EF3">
      <w:pPr>
        <w:spacing w:after="0" w:line="240" w:lineRule="auto"/>
      </w:pPr>
      <w:r>
        <w:separator/>
      </w:r>
    </w:p>
  </w:footnote>
  <w:footnote w:type="continuationSeparator" w:id="0">
    <w:p w14:paraId="6BECF027" w14:textId="77777777" w:rsidR="00486EF3" w:rsidRDefault="00486E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5D9"/>
    <w:rsid w:val="00486EF3"/>
    <w:rsid w:val="0060599C"/>
    <w:rsid w:val="00BC35D9"/>
    <w:rsid w:val="00D54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D1E46"/>
  <w15:docId w15:val="{7E463E7C-4A00-42A8-9C2A-228312E6E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basedOn w:val="Standardnpsmoodstavce"/>
    <w:link w:val="Zhlav"/>
    <w:uiPriority w:val="99"/>
    <w:qFormat/>
    <w:rsid w:val="00DF4DCB"/>
  </w:style>
  <w:style w:type="character" w:customStyle="1" w:styleId="ZpatChar">
    <w:name w:val="Zápatí Char"/>
    <w:basedOn w:val="Standardnpsmoodstavce"/>
    <w:link w:val="Zpat"/>
    <w:uiPriority w:val="99"/>
    <w:qFormat/>
    <w:rsid w:val="00DF4DCB"/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Lucida Sans"/>
    </w:rPr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Normln"/>
    <w:link w:val="Zhlav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paragraph" w:styleId="Zpat">
    <w:name w:val="footer"/>
    <w:basedOn w:val="Normln"/>
    <w:link w:val="Zpat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815E81"/>
    <w:pPr>
      <w:ind w:left="720"/>
      <w:contextualSpacing/>
    </w:pPr>
  </w:style>
  <w:style w:type="table" w:styleId="Mkatabulky">
    <w:name w:val="Table Grid"/>
    <w:basedOn w:val="Normlntabulka"/>
    <w:uiPriority w:val="39"/>
    <w:rsid w:val="00DF4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1555</Words>
  <Characters>9177</Characters>
  <Application>Microsoft Office Word</Application>
  <DocSecurity>0</DocSecurity>
  <Lines>76</Lines>
  <Paragraphs>21</Paragraphs>
  <ScaleCrop>false</ScaleCrop>
  <Company>Hewlett-Packard Company</Company>
  <LinksUpToDate>false</LinksUpToDate>
  <CharactersWithSpaces>10711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Švéda</dc:creator>
  <dc:description/>
  <cp:lastModifiedBy>Dominik</cp:lastModifiedBy>
  <cp:revision>2</cp:revision>
  <dcterms:created xsi:type="dcterms:W3CDTF">2021-10-23T18:22:00Z</dcterms:created>
  <dcterms:modified xsi:type="dcterms:W3CDTF">2021-10-23T18:22:00Z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